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宋体"/>
          <w:bCs/>
          <w:szCs w:val="32"/>
        </w:rPr>
      </w:pPr>
      <w:r>
        <w:rPr>
          <w:rFonts w:hint="eastAsia" w:ascii="黑体" w:hAnsi="黑体" w:eastAsia="黑体" w:cs="宋体"/>
          <w:bCs/>
          <w:szCs w:val="32"/>
        </w:rPr>
        <w:t>附件4</w:t>
      </w:r>
    </w:p>
    <w:tbl>
      <w:tblPr>
        <w:tblStyle w:val="4"/>
        <w:tblW w:w="154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45"/>
        <w:gridCol w:w="4657"/>
        <w:gridCol w:w="259"/>
        <w:gridCol w:w="629"/>
        <w:gridCol w:w="255"/>
        <w:gridCol w:w="959"/>
        <w:gridCol w:w="2977"/>
        <w:gridCol w:w="112"/>
        <w:gridCol w:w="598"/>
        <w:gridCol w:w="565"/>
        <w:gridCol w:w="33"/>
        <w:gridCol w:w="236"/>
        <w:gridCol w:w="974"/>
        <w:gridCol w:w="8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46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bookmarkStart w:id="0" w:name="RANGE!A1:J13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常州纺织服装职业技术学院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外事办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u w:val="single"/>
              </w:rPr>
              <w:t>外籍教师招聘信息服务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询价单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采购人发出询价日期：202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.6.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dotDotDash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供应商报价日期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采购人全称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常州纺织服装职业技术学院国际学院</w:t>
            </w:r>
          </w:p>
        </w:tc>
        <w:tc>
          <w:tcPr>
            <w:tcW w:w="2977" w:type="dxa"/>
            <w:tcBorders>
              <w:top w:val="nil"/>
              <w:left w:val="dotDotDash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供应商全称(公章)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采购人详细地址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常州市武进区湖塘镇滆湖中路53号</w:t>
            </w:r>
          </w:p>
        </w:tc>
        <w:tc>
          <w:tcPr>
            <w:tcW w:w="2977" w:type="dxa"/>
            <w:tcBorders>
              <w:top w:val="nil"/>
              <w:left w:val="dotDotDash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供应商详细地址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沈老师</w:t>
            </w:r>
          </w:p>
        </w:tc>
        <w:tc>
          <w:tcPr>
            <w:tcW w:w="2977" w:type="dxa"/>
            <w:tcBorders>
              <w:top w:val="nil"/>
              <w:left w:val="dotDotDash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联系人、联系电话</w:t>
            </w:r>
          </w:p>
        </w:tc>
        <w:tc>
          <w:tcPr>
            <w:tcW w:w="3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序号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名称、规格、型号及主要性能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数量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单位</w:t>
            </w:r>
          </w:p>
        </w:tc>
        <w:tc>
          <w:tcPr>
            <w:tcW w:w="2977" w:type="dxa"/>
            <w:tcBorders>
              <w:top w:val="nil"/>
              <w:left w:val="dotDotDash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是否</w:t>
            </w:r>
            <w:r>
              <w:rPr>
                <w:rFonts w:ascii="仿宋_GB2312" w:cs="宋体"/>
                <w:kern w:val="0"/>
                <w:szCs w:val="24"/>
              </w:rPr>
              <w:t>满足所有要求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hint="eastAsia" w:ascii="仿宋_GB2312" w:cs="宋体"/>
                <w:kern w:val="0"/>
                <w:szCs w:val="24"/>
              </w:rPr>
              <w:t>总价</w:t>
            </w:r>
            <w:r>
              <w:rPr>
                <w:rFonts w:ascii="仿宋_GB2312" w:cs="宋体"/>
                <w:kern w:val="0"/>
                <w:szCs w:val="24"/>
              </w:rPr>
              <w:t>/</w:t>
            </w:r>
            <w:r>
              <w:rPr>
                <w:rFonts w:hint="eastAsia" w:ascii="仿宋_GB2312" w:cs="宋体"/>
                <w:kern w:val="0"/>
                <w:szCs w:val="24"/>
              </w:rPr>
              <w:t>元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313131"/>
                <w:sz w:val="18"/>
                <w:szCs w:val="18"/>
              </w:rPr>
              <w:t>基本职责覆盖项目数/项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替补外教时间/日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4"/>
              </w:rPr>
            </w:pPr>
            <w:r>
              <w:rPr>
                <w:rFonts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外籍教师招聘信息服务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Times New Roman"/>
                <w:szCs w:val="21"/>
              </w:rPr>
              <w:t>（服务期1年）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4"/>
              </w:rPr>
            </w:pPr>
            <w:r>
              <w:rPr>
                <w:rFonts w:hint="eastAsia" w:cs="宋体"/>
                <w:kern w:val="0"/>
                <w:szCs w:val="24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4"/>
              </w:rPr>
            </w:pPr>
            <w:r>
              <w:rPr>
                <w:rFonts w:hint="eastAsia" w:cs="宋体"/>
                <w:kern w:val="0"/>
                <w:szCs w:val="24"/>
              </w:rPr>
              <w:t>项</w:t>
            </w:r>
          </w:p>
        </w:tc>
        <w:tc>
          <w:tcPr>
            <w:tcW w:w="2977" w:type="dxa"/>
            <w:tcBorders>
              <w:top w:val="nil"/>
              <w:left w:val="dotDotDash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462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b/>
              </w:rPr>
            </w:pPr>
            <w:r>
              <w:rPr>
                <w:rFonts w:hint="eastAsia" w:cs="宋体"/>
                <w:kern w:val="0"/>
                <w:szCs w:val="24"/>
              </w:rPr>
              <w:t>具体要求：</w:t>
            </w:r>
            <w:r>
              <w:t>1.发布国际学院外籍教师招聘需求信息，提供相关信息服务</w:t>
            </w:r>
            <w:r>
              <w:rPr>
                <w:rFonts w:hint="eastAsia"/>
              </w:rPr>
              <w:t>。</w:t>
            </w:r>
            <w:r>
              <w:t>2.负责对外籍教师的信息进行收集，并对外籍教师的护照、学历、履历、推荐信、无犯罪记录证明等相关文件审查并及时报送给国际学院</w:t>
            </w:r>
            <w:r>
              <w:rPr>
                <w:rFonts w:hint="eastAsia"/>
              </w:rPr>
              <w:t>。</w:t>
            </w:r>
            <w:r>
              <w:t>3.严格按照我校提出的需求为我校提供外教信息咨询服务，我校目前对外教的基本要求为60岁以下英语母语者，英澳加等英语国家国籍，本科以上学历，能承担我校《商务英语听说》</w:t>
            </w:r>
            <w:r>
              <w:rPr>
                <w:rFonts w:hint="eastAsia"/>
              </w:rPr>
              <w:t>等英语口语类</w:t>
            </w:r>
            <w:r>
              <w:t>课程教学。我校在与信息服务单位签署协议后，信息服务单位推荐外籍教师应于30天内与我校签署聘用合同,并按照我校要求对接外教按时到岗，不影响正常教学。4.因外籍教师自身原因无法正常到岗，应及时联络候补外教，保证学校正常教学秩序。</w:t>
            </w:r>
            <w:r>
              <w:rPr>
                <w:rFonts w:hint="eastAsia"/>
              </w:rPr>
              <w:t>5.我校在接收外教到校后向信息服务单位付款。信息咨询</w:t>
            </w:r>
            <w:r>
              <w:t>单位所推荐的外籍教师在上岗后一个月内违反校规、合同条款或国家法律法规，</w:t>
            </w:r>
            <w:r>
              <w:rPr>
                <w:rFonts w:hint="eastAsia"/>
              </w:rPr>
              <w:t>我校</w:t>
            </w:r>
            <w:r>
              <w:t>有权终止与其合同</w:t>
            </w:r>
            <w:r>
              <w:rPr>
                <w:rFonts w:hint="eastAsia"/>
              </w:rPr>
              <w:t>，信息咨询单位</w:t>
            </w:r>
            <w:r>
              <w:t>需在收到</w:t>
            </w:r>
            <w:r>
              <w:rPr>
                <w:rFonts w:hint="eastAsia"/>
              </w:rPr>
              <w:t>我校</w:t>
            </w:r>
            <w:r>
              <w:t>及外教认可的合同终止函以及外专局的专家证注销证明后15天之内退还</w:t>
            </w:r>
            <w:r>
              <w:rPr>
                <w:rFonts w:hint="eastAsia"/>
              </w:rPr>
              <w:t>我校</w:t>
            </w:r>
            <w:r>
              <w:t>信息费或经</w:t>
            </w:r>
            <w:r>
              <w:rPr>
                <w:rFonts w:hint="eastAsia"/>
              </w:rPr>
              <w:t>我校</w:t>
            </w:r>
            <w:r>
              <w:t>同意后无偿另荐一名外籍教师。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报价截止日期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202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.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.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58" w:type="dxa"/>
            <w:gridSpan w:val="9"/>
            <w:tcBorders>
              <w:top w:val="single" w:color="auto" w:sz="4" w:space="0"/>
              <w:left w:val="dotDotDash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以上为采购人填写</w:t>
            </w:r>
          </w:p>
        </w:tc>
        <w:tc>
          <w:tcPr>
            <w:tcW w:w="6658" w:type="dxa"/>
            <w:gridSpan w:val="9"/>
            <w:tcBorders>
              <w:top w:val="single" w:color="auto" w:sz="4" w:space="0"/>
              <w:left w:val="dotDotDash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以上为供货商填写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546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1、请在询价单虚线右方填写</w:t>
            </w:r>
            <w:r>
              <w:rPr>
                <w:rFonts w:hint="eastAsia" w:ascii="仿宋_GB2312" w:cs="宋体"/>
                <w:b/>
                <w:kern w:val="0"/>
                <w:sz w:val="24"/>
                <w:szCs w:val="24"/>
              </w:rPr>
              <w:t>响应采购人货物参数的情况、报价等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内容，打印后盖上单位公章。                                                                                                                               2、附上单位资质证明材料复印件（包括营业执照、组织机构代码证、税务登记证或三证合一），复印件加盖单位公章。</w:t>
            </w:r>
          </w:p>
          <w:p>
            <w:pPr>
              <w:widowControl/>
              <w:jc w:val="left"/>
              <w:rPr>
                <w:rFonts w:hint="eastAsia"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3、将以上材料装文件袋密封后盖上骑缝章。</w:t>
            </w:r>
          </w:p>
          <w:p>
            <w:pPr>
              <w:widowControl/>
              <w:jc w:val="left"/>
              <w:rPr>
                <w:rFonts w:hint="eastAsia" w:ascii="仿宋_GB2312" w:eastAsia="宋体" w:cs="宋体"/>
                <w:kern w:val="0"/>
                <w:sz w:val="24"/>
                <w:szCs w:val="24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邮寄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方式：江苏省常州市武进区湖塘镇滆湖中路53号常州纺织服装职业技术学院1106办公室，沈老师，15861877518。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请务必使用顺丰速递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4、成交原则：在符合采购需求、质量和服务相等且报价未超过采购预算的前提下，以提出最低报价的响应单位为成交供应商。若最低报价相同，则依次按基本职责覆盖内容更广、因外教自身原因离开，替补外教时间短的优先顺序排列选择成交供应商。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5、若对采购内容有异议，请在三天内以书面形式向常州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>纺织服装职业技术学院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外事办反映。联系电话：</w:t>
            </w:r>
            <w:r>
              <w:rPr>
                <w:rFonts w:ascii="仿宋_GB2312" w:cs="宋体"/>
                <w:kern w:val="0"/>
                <w:sz w:val="24"/>
                <w:szCs w:val="24"/>
              </w:rPr>
              <w:t>18261986068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antinghei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MDNlODc1MTc2MDBjYWExZjIwMGY4OWE0ZjY0MDUifQ=="/>
  </w:docVars>
  <w:rsids>
    <w:rsidRoot w:val="003E6FA8"/>
    <w:rsid w:val="0001232B"/>
    <w:rsid w:val="0005318E"/>
    <w:rsid w:val="00063672"/>
    <w:rsid w:val="000C335E"/>
    <w:rsid w:val="000E2CFF"/>
    <w:rsid w:val="001570B3"/>
    <w:rsid w:val="0016495A"/>
    <w:rsid w:val="001A6BD8"/>
    <w:rsid w:val="001B284F"/>
    <w:rsid w:val="001B342E"/>
    <w:rsid w:val="00221F40"/>
    <w:rsid w:val="00251E5F"/>
    <w:rsid w:val="00280DA6"/>
    <w:rsid w:val="002A3A19"/>
    <w:rsid w:val="002F79B2"/>
    <w:rsid w:val="00304DBB"/>
    <w:rsid w:val="00337DB0"/>
    <w:rsid w:val="003707E3"/>
    <w:rsid w:val="00372C6E"/>
    <w:rsid w:val="003A3E8B"/>
    <w:rsid w:val="003E6FA8"/>
    <w:rsid w:val="00432499"/>
    <w:rsid w:val="004424E7"/>
    <w:rsid w:val="00470616"/>
    <w:rsid w:val="004D7BCB"/>
    <w:rsid w:val="004E46FD"/>
    <w:rsid w:val="004E7970"/>
    <w:rsid w:val="00503A31"/>
    <w:rsid w:val="00546A7F"/>
    <w:rsid w:val="00597DD0"/>
    <w:rsid w:val="005F2635"/>
    <w:rsid w:val="006066E9"/>
    <w:rsid w:val="0063409E"/>
    <w:rsid w:val="00642836"/>
    <w:rsid w:val="00664550"/>
    <w:rsid w:val="006802E4"/>
    <w:rsid w:val="00734784"/>
    <w:rsid w:val="007A1AD7"/>
    <w:rsid w:val="007C6D6F"/>
    <w:rsid w:val="007C6FF0"/>
    <w:rsid w:val="007E275A"/>
    <w:rsid w:val="008408B4"/>
    <w:rsid w:val="00841859"/>
    <w:rsid w:val="008964E5"/>
    <w:rsid w:val="00921188"/>
    <w:rsid w:val="00952950"/>
    <w:rsid w:val="009B39C9"/>
    <w:rsid w:val="009C1F3A"/>
    <w:rsid w:val="009E2E79"/>
    <w:rsid w:val="009F04EC"/>
    <w:rsid w:val="00A3776A"/>
    <w:rsid w:val="00A7785A"/>
    <w:rsid w:val="00A84C28"/>
    <w:rsid w:val="00A87018"/>
    <w:rsid w:val="00AB49EF"/>
    <w:rsid w:val="00AC49A4"/>
    <w:rsid w:val="00AE1A05"/>
    <w:rsid w:val="00AE71DB"/>
    <w:rsid w:val="00B3609E"/>
    <w:rsid w:val="00B46A5F"/>
    <w:rsid w:val="00B92FC8"/>
    <w:rsid w:val="00BB7D09"/>
    <w:rsid w:val="00BD2F1E"/>
    <w:rsid w:val="00C23F2F"/>
    <w:rsid w:val="00C45D84"/>
    <w:rsid w:val="00C505CF"/>
    <w:rsid w:val="00CA7D3C"/>
    <w:rsid w:val="00CD3DEB"/>
    <w:rsid w:val="00D62652"/>
    <w:rsid w:val="00D95D1A"/>
    <w:rsid w:val="00DE4E1F"/>
    <w:rsid w:val="00E02089"/>
    <w:rsid w:val="00E22F41"/>
    <w:rsid w:val="00E415D5"/>
    <w:rsid w:val="00E702C0"/>
    <w:rsid w:val="00E74D1D"/>
    <w:rsid w:val="00EB142A"/>
    <w:rsid w:val="00F85840"/>
    <w:rsid w:val="00FA01BB"/>
    <w:rsid w:val="00FB2666"/>
    <w:rsid w:val="00FB357C"/>
    <w:rsid w:val="292224A0"/>
    <w:rsid w:val="39340EE6"/>
    <w:rsid w:val="3F3C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宋体" w:hAnsi="宋体" w:eastAsia="宋体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4A847-1427-4760-83CF-EFA1C53391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949</Words>
  <Characters>997</Characters>
  <Lines>20</Lines>
  <Paragraphs>5</Paragraphs>
  <TotalTime>1</TotalTime>
  <ScaleCrop>false</ScaleCrop>
  <LinksUpToDate>false</LinksUpToDate>
  <CharactersWithSpaces>2775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2020-01-15T02:24:00Z</dcterms:created>
  <dc:creator>孙浩景</dc:creator>
  <cp:lastModifiedBy>Ellie</cp:lastModifiedBy>
  <dcterms:modified xsi:type="dcterms:W3CDTF">2024-06-17T01:16:25Z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4F98629C32C047CCAD19967BDBEFDD6C_12</vt:lpwstr>
  </property>
</Properties>
</file>